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53" w:after="0" w:line="240" w:lineRule="auto"/>
        <w:ind w:right="0"/>
        <w:jc w:val="left"/>
        <w:rPr>
          <w:rFonts w:hint="eastAsia" w:ascii="宋体" w:hAnsi="宋体" w:eastAsia="宋体" w:cs="宋体"/>
          <w:b/>
          <w:kern w:val="0"/>
          <w:sz w:val="28"/>
          <w:lang w:val="zh-CN" w:bidi="zh-CN"/>
        </w:rPr>
      </w:pPr>
      <w:r>
        <w:rPr>
          <w:rFonts w:hint="eastAsia" w:ascii="宋体" w:hAnsi="宋体" w:eastAsia="宋体" w:cs="宋体"/>
          <w:b/>
          <w:kern w:val="0"/>
          <w:sz w:val="27"/>
          <w:lang w:val="zh-CN" w:bidi="zh-CN"/>
        </w:rPr>
        <w:t>附件</w:t>
      </w:r>
      <w:r>
        <w:rPr>
          <w:rFonts w:hint="eastAsia" w:ascii="宋体" w:hAnsi="宋体" w:eastAsia="宋体" w:cs="宋体"/>
          <w:b/>
          <w:kern w:val="0"/>
          <w:sz w:val="28"/>
          <w:lang w:val="en-US" w:bidi="zh-CN"/>
        </w:rPr>
        <w:t>3</w:t>
      </w:r>
    </w:p>
    <w:p>
      <w:pPr>
        <w:widowControl w:val="0"/>
        <w:autoSpaceDE w:val="0"/>
        <w:autoSpaceDN w:val="0"/>
        <w:spacing w:before="3" w:after="0" w:line="240" w:lineRule="auto"/>
        <w:ind w:left="0" w:right="0"/>
        <w:jc w:val="left"/>
        <w:rPr>
          <w:rFonts w:hint="eastAsia" w:ascii="宋体" w:hAnsi="宋体" w:eastAsia="宋体" w:cs="宋体"/>
          <w:b/>
          <w:sz w:val="24"/>
          <w:szCs w:val="24"/>
          <w:lang w:val="zh-CN" w:eastAsia="zh-CN" w:bidi="zh-CN"/>
        </w:rPr>
      </w:pPr>
    </w:p>
    <w:p>
      <w:pPr>
        <w:widowControl w:val="0"/>
        <w:autoSpaceDE w:val="0"/>
        <w:autoSpaceDN w:val="0"/>
        <w:spacing w:before="53" w:after="0" w:line="240" w:lineRule="auto"/>
        <w:ind w:left="1192" w:right="1173"/>
        <w:jc w:val="center"/>
        <w:outlineLvl w:val="2"/>
        <w:rPr>
          <w:rFonts w:hint="eastAsia" w:ascii="宋体" w:hAnsi="宋体" w:eastAsia="宋体" w:cs="宋体"/>
          <w:b/>
          <w:bCs/>
          <w:sz w:val="35"/>
          <w:szCs w:val="35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sz w:val="35"/>
          <w:szCs w:val="35"/>
          <w:lang w:val="zh-CN" w:eastAsia="zh-CN" w:bidi="zh-CN"/>
        </w:rPr>
        <w:t>全国大学生生命科学竞赛网站操作手册</w:t>
      </w: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hint="eastAsia" w:ascii="宋体" w:hAnsi="宋体" w:eastAsia="宋体" w:cs="宋体"/>
          <w:b/>
          <w:sz w:val="37"/>
          <w:szCs w:val="24"/>
          <w:lang w:val="zh-CN" w:eastAsia="zh-CN" w:bidi="zh-CN"/>
        </w:rPr>
      </w:pPr>
    </w:p>
    <w:p>
      <w:pPr>
        <w:widowControl w:val="0"/>
        <w:tabs>
          <w:tab w:val="left" w:pos="1359"/>
        </w:tabs>
        <w:autoSpaceDE w:val="0"/>
        <w:autoSpaceDN w:val="0"/>
        <w:spacing w:before="1" w:after="0" w:line="240" w:lineRule="auto"/>
        <w:ind w:left="639" w:right="0"/>
        <w:jc w:val="left"/>
        <w:outlineLvl w:val="3"/>
        <w:rPr>
          <w:rFonts w:hint="eastAsia" w:ascii="宋体" w:hAnsi="宋体" w:eastAsia="宋体" w:cs="宋体"/>
          <w:b/>
          <w:bCs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w w:val="105"/>
          <w:sz w:val="28"/>
          <w:szCs w:val="28"/>
          <w:lang w:val="zh-CN" w:eastAsia="zh-CN" w:bidi="zh-CN"/>
        </w:rPr>
        <w:t>1、</w:t>
      </w:r>
      <w:r>
        <w:rPr>
          <w:rFonts w:hint="eastAsia" w:ascii="宋体" w:hAnsi="宋体" w:eastAsia="宋体" w:cs="宋体"/>
          <w:b/>
          <w:bCs/>
          <w:w w:val="105"/>
          <w:sz w:val="28"/>
          <w:szCs w:val="28"/>
          <w:lang w:val="zh-CN" w:eastAsia="zh-CN" w:bidi="zh-CN"/>
        </w:rPr>
        <w:tab/>
      </w:r>
      <w:r>
        <w:rPr>
          <w:rFonts w:hint="eastAsia" w:ascii="宋体" w:hAnsi="宋体" w:eastAsia="宋体" w:cs="宋体"/>
          <w:b/>
          <w:bCs/>
          <w:spacing w:val="5"/>
          <w:w w:val="105"/>
          <w:sz w:val="28"/>
          <w:szCs w:val="28"/>
          <w:lang w:val="zh-CN" w:eastAsia="zh-CN" w:bidi="zh-CN"/>
        </w:rPr>
        <w:t>参赛注</w:t>
      </w:r>
      <w:r>
        <w:rPr>
          <w:rFonts w:hint="eastAsia" w:ascii="宋体" w:hAnsi="宋体" w:eastAsia="宋体" w:cs="宋体"/>
          <w:b/>
          <w:bCs/>
          <w:w w:val="105"/>
          <w:sz w:val="28"/>
          <w:szCs w:val="28"/>
          <w:lang w:val="zh-CN" w:eastAsia="zh-CN" w:bidi="zh-CN"/>
        </w:rPr>
        <w:t>册</w:t>
      </w:r>
      <w:bookmarkStart w:id="0" w:name="_GoBack"/>
      <w:bookmarkEnd w:id="0"/>
    </w:p>
    <w:p>
      <w:pPr>
        <w:widowControl w:val="0"/>
        <w:autoSpaceDE w:val="0"/>
        <w:autoSpaceDN w:val="0"/>
        <w:spacing w:before="236" w:after="0" w:line="362" w:lineRule="auto"/>
        <w:ind w:left="740" w:right="796" w:firstLine="480"/>
        <w:jc w:val="both"/>
        <w:rPr>
          <w:rFonts w:hint="eastAsia" w:ascii="宋体" w:hAnsi="宋体" w:eastAsia="宋体" w:cs="宋体"/>
          <w:spacing w:val="-9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pacing w:val="42"/>
          <w:sz w:val="28"/>
          <w:szCs w:val="28"/>
          <w:lang w:val="zh-CN" w:eastAsia="zh-CN" w:bidi="zh-CN"/>
        </w:rPr>
        <w:t>所有参赛学生、 指导老师首先需要完成注册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（</w:t>
      </w:r>
      <w:r>
        <w:rPr>
          <w:rFonts w:hint="eastAsia" w:ascii="宋体" w:hAnsi="宋体" w:eastAsia="宋体" w:cs="宋体"/>
          <w:spacing w:val="30"/>
          <w:sz w:val="28"/>
          <w:szCs w:val="28"/>
          <w:lang w:val="zh-CN" w:eastAsia="zh-CN" w:bidi="zh-CN"/>
        </w:rPr>
        <w:t xml:space="preserve"> 由于网站更新</w:t>
      </w:r>
      <w:r>
        <w:rPr>
          <w:rFonts w:hint="default" w:ascii="Times New Roman" w:hAnsi="Times New Roman" w:eastAsia="宋体" w:cs="Times New Roman"/>
          <w:spacing w:val="30"/>
          <w:sz w:val="28"/>
          <w:szCs w:val="28"/>
          <w:lang w:val="zh-CN" w:eastAsia="zh-CN" w:bidi="zh-CN"/>
        </w:rPr>
        <w:t>https://culsc.cn/</w:t>
      </w:r>
      <w:r>
        <w:rPr>
          <w:rFonts w:hint="eastAsia" w:ascii="宋体" w:hAnsi="宋体" w:eastAsia="宋体" w:cs="宋体"/>
          <w:spacing w:val="5"/>
          <w:sz w:val="28"/>
          <w:szCs w:val="28"/>
          <w:lang w:val="zh-CN" w:eastAsia="zh-CN" w:bidi="zh-CN"/>
        </w:rPr>
        <w:t>，麻烦第三、四届已注册的用户重新注册</w:t>
      </w:r>
      <w:r>
        <w:rPr>
          <w:rFonts w:hint="eastAsia" w:ascii="宋体" w:hAnsi="宋体" w:eastAsia="宋体" w:cs="宋体"/>
          <w:spacing w:val="-120"/>
          <w:sz w:val="28"/>
          <w:szCs w:val="28"/>
          <w:lang w:val="zh-CN" w:eastAsia="zh-CN" w:bidi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。点击右下方“立即</w:t>
      </w:r>
      <w:r>
        <w:rPr>
          <w:rFonts w:hint="eastAsia" w:ascii="宋体" w:hAnsi="宋体" w:eastAsia="宋体" w:cs="宋体"/>
          <w:spacing w:val="-9"/>
          <w:sz w:val="28"/>
          <w:szCs w:val="28"/>
          <w:lang w:val="zh-CN" w:eastAsia="zh-CN" w:bidi="zh-CN"/>
        </w:rPr>
        <w:t>注册”，选择注册用户类型，根据提示完善信息。注册手机号和邮箱可作用户名登录，登录账号后点击“个人信息”可修改用户名和账号信息。</w:t>
      </w:r>
    </w:p>
    <w:p>
      <w:pPr>
        <w:widowControl w:val="0"/>
        <w:autoSpaceDE w:val="0"/>
        <w:autoSpaceDN w:val="0"/>
        <w:spacing w:before="236" w:after="0" w:line="362" w:lineRule="auto"/>
        <w:ind w:right="796"/>
        <w:jc w:val="both"/>
        <w:rPr>
          <w:rFonts w:hint="default" w:ascii="宋体" w:hAnsi="宋体" w:eastAsia="宋体" w:cs="宋体"/>
          <w:spacing w:val="-9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spacing w:val="-9"/>
          <w:sz w:val="28"/>
          <w:szCs w:val="28"/>
          <w:lang w:val="en-US" w:eastAsia="zh-CN" w:bidi="zh-CN"/>
        </w:rPr>
        <w:t xml:space="preserve"> </w:t>
      </w:r>
      <w:r>
        <w:rPr>
          <w:rFonts w:hint="default" w:ascii="宋体" w:hAnsi="宋体" w:eastAsia="宋体" w:cs="宋体"/>
          <w:spacing w:val="-9"/>
          <w:sz w:val="28"/>
          <w:szCs w:val="28"/>
          <w:lang w:val="en-US" w:eastAsia="zh-CN" w:bidi="zh-CN"/>
        </w:rPr>
        <w:drawing>
          <wp:inline distT="0" distB="0" distL="114300" distR="114300">
            <wp:extent cx="2414270" cy="2591435"/>
            <wp:effectExtent l="0" t="0" r="5080" b="1841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pacing w:val="-9"/>
          <w:sz w:val="28"/>
          <w:szCs w:val="28"/>
          <w:lang w:val="en-US" w:eastAsia="zh-CN" w:bidi="zh-CN"/>
        </w:rPr>
        <w:drawing>
          <wp:inline distT="0" distB="0" distL="114300" distR="114300">
            <wp:extent cx="2736850" cy="2564130"/>
            <wp:effectExtent l="0" t="0" r="6350" b="7620"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tabs>
          <w:tab w:val="left" w:pos="1359"/>
        </w:tabs>
        <w:autoSpaceDE w:val="0"/>
        <w:autoSpaceDN w:val="0"/>
        <w:spacing w:before="148" w:after="0" w:line="240" w:lineRule="auto"/>
        <w:ind w:left="639" w:right="0"/>
        <w:jc w:val="left"/>
        <w:outlineLvl w:val="3"/>
        <w:rPr>
          <w:rFonts w:hint="eastAsia" w:ascii="宋体" w:hAnsi="宋体" w:eastAsia="宋体" w:cs="宋体"/>
          <w:b/>
          <w:bCs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w w:val="105"/>
          <w:sz w:val="28"/>
          <w:szCs w:val="28"/>
          <w:lang w:val="zh-CN" w:eastAsia="zh-CN" w:bidi="zh-CN"/>
        </w:rPr>
        <w:t>2、</w:t>
      </w:r>
      <w:r>
        <w:rPr>
          <w:rFonts w:hint="eastAsia" w:ascii="宋体" w:hAnsi="宋体" w:eastAsia="宋体" w:cs="宋体"/>
          <w:b/>
          <w:bCs/>
          <w:w w:val="105"/>
          <w:sz w:val="28"/>
          <w:szCs w:val="28"/>
          <w:lang w:val="zh-CN" w:eastAsia="zh-CN" w:bidi="zh-CN"/>
        </w:rPr>
        <w:tab/>
      </w:r>
      <w:r>
        <w:rPr>
          <w:rFonts w:hint="eastAsia" w:ascii="宋体" w:hAnsi="宋体" w:eastAsia="宋体" w:cs="宋体"/>
          <w:b/>
          <w:bCs/>
          <w:spacing w:val="5"/>
          <w:w w:val="105"/>
          <w:sz w:val="28"/>
          <w:szCs w:val="28"/>
          <w:lang w:val="zh-CN" w:eastAsia="zh-CN" w:bidi="zh-CN"/>
        </w:rPr>
        <w:t>团队组建</w:t>
      </w:r>
    </w:p>
    <w:p>
      <w:pPr>
        <w:widowControl w:val="0"/>
        <w:autoSpaceDE w:val="0"/>
        <w:autoSpaceDN w:val="0"/>
        <w:spacing w:before="236" w:after="0" w:line="362" w:lineRule="auto"/>
        <w:ind w:left="640" w:right="796" w:firstLine="480"/>
        <w:jc w:val="both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团队组建有两种方式，队长组建和第一指导老师组建。两种方式均可完成</w:t>
      </w:r>
      <w:r>
        <w:rPr>
          <w:rFonts w:hint="eastAsia" w:ascii="宋体" w:hAnsi="宋体" w:eastAsia="宋体" w:cs="宋体"/>
          <w:spacing w:val="4"/>
          <w:sz w:val="28"/>
          <w:szCs w:val="28"/>
          <w:lang w:val="zh-CN" w:eastAsia="zh-CN" w:bidi="zh-CN"/>
        </w:rPr>
        <w:t>组队报名，根据实际情况选其一即可。其中团队信息（队员的增减、排序</w:t>
      </w:r>
      <w:r>
        <w:rPr>
          <w:rFonts w:hint="eastAsia" w:ascii="宋体" w:hAnsi="宋体" w:eastAsia="宋体" w:cs="宋体"/>
          <w:spacing w:val="-116"/>
          <w:sz w:val="28"/>
          <w:szCs w:val="28"/>
          <w:lang w:val="zh-CN" w:eastAsia="zh-CN" w:bidi="zh-CN"/>
        </w:rPr>
        <w:t>）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、项目名称、项目研究方向仅可在网络评审开始前修改，评审开始后不可操作。团队所有成员请确保都是“已加入”状态，否则无法进入网络评审。</w:t>
      </w:r>
    </w:p>
    <w:p>
      <w:pPr>
        <w:widowControl w:val="0"/>
        <w:numPr>
          <w:ilvl w:val="1"/>
          <w:numId w:val="1"/>
        </w:numPr>
        <w:tabs>
          <w:tab w:val="left" w:pos="1240"/>
        </w:tabs>
        <w:autoSpaceDE w:val="0"/>
        <w:autoSpaceDN w:val="0"/>
        <w:spacing w:before="63" w:after="0" w:line="240" w:lineRule="auto"/>
        <w:ind w:left="1240" w:right="0" w:hanging="360"/>
        <w:jc w:val="both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w w:val="105"/>
          <w:sz w:val="28"/>
          <w:szCs w:val="28"/>
          <w:lang w:val="zh-CN" w:eastAsia="zh-CN" w:bidi="zh-CN"/>
        </w:rPr>
        <w:t>队长组建</w:t>
      </w:r>
    </w:p>
    <w:p>
      <w:pPr>
        <w:widowControl w:val="0"/>
        <w:autoSpaceDE w:val="0"/>
        <w:autoSpaceDN w:val="0"/>
        <w:spacing w:before="209" w:after="0" w:line="364" w:lineRule="auto"/>
        <w:ind w:left="640" w:right="796" w:firstLine="48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4"/>
          <w:sz w:val="28"/>
          <w:szCs w:val="28"/>
          <w:lang w:val="zh-CN" w:eastAsia="zh-CN" w:bidi="zh-CN"/>
        </w:rPr>
        <w:t>学生登陆后，点击</w:t>
      </w:r>
      <w:r>
        <w:rPr>
          <w:rFonts w:hint="eastAsia" w:ascii="宋体" w:hAnsi="宋体" w:eastAsia="宋体" w:cs="宋体"/>
          <w:spacing w:val="3"/>
          <w:sz w:val="28"/>
          <w:szCs w:val="28"/>
          <w:lang w:val="zh-CN" w:eastAsia="zh-CN" w:bidi="zh-CN"/>
        </w:rPr>
        <w:t>“</w:t>
      </w:r>
      <w:r>
        <w:rPr>
          <w:rFonts w:hint="eastAsia" w:ascii="宋体" w:hAnsi="宋体" w:eastAsia="宋体" w:cs="宋体"/>
          <w:spacing w:val="2"/>
          <w:sz w:val="28"/>
          <w:szCs w:val="28"/>
          <w:lang w:val="zh-CN" w:eastAsia="zh-CN" w:bidi="zh-CN"/>
        </w:rPr>
        <w:t>团队信息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”“</w:t>
      </w:r>
      <w:r>
        <w:rPr>
          <w:rFonts w:hint="eastAsia" w:ascii="宋体" w:hAnsi="宋体" w:eastAsia="宋体" w:cs="宋体"/>
          <w:spacing w:val="4"/>
          <w:sz w:val="28"/>
          <w:szCs w:val="28"/>
          <w:lang w:val="zh-CN" w:eastAsia="zh-CN" w:bidi="zh-CN"/>
        </w:rPr>
        <w:t>创建团队</w:t>
      </w:r>
      <w:r>
        <w:rPr>
          <w:rFonts w:hint="eastAsia" w:ascii="宋体" w:hAnsi="宋体" w:eastAsia="宋体" w:cs="宋体"/>
          <w:spacing w:val="3"/>
          <w:sz w:val="28"/>
          <w:szCs w:val="28"/>
          <w:lang w:val="zh-CN" w:eastAsia="zh-CN" w:bidi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，输入队员的姓名、身份证号及</w:t>
      </w:r>
      <w:r>
        <w:rPr>
          <w:rFonts w:hint="eastAsia" w:ascii="宋体" w:hAnsi="宋体" w:eastAsia="宋体" w:cs="宋体"/>
          <w:spacing w:val="-2"/>
          <w:sz w:val="28"/>
          <w:szCs w:val="28"/>
          <w:lang w:val="zh-CN" w:eastAsia="zh-CN" w:bidi="zh-CN"/>
        </w:rPr>
        <w:t xml:space="preserve">邮箱，创建团队的学生即默认为队长。一个团队原则上需 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1-2 名指导老师，没有指导老师的情况下，团队也可创建。被添加的队员及指导老师需登陆个人账</w:t>
      </w:r>
      <w:r>
        <w:rPr>
          <w:rFonts w:hint="eastAsia" w:ascii="宋体" w:hAnsi="宋体" w:eastAsia="宋体" w:cs="宋体"/>
          <w:spacing w:val="-8"/>
          <w:sz w:val="28"/>
          <w:szCs w:val="28"/>
          <w:lang w:val="zh-CN" w:eastAsia="zh-CN" w:bidi="zh-CN"/>
        </w:rPr>
        <w:t>号， 点击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“同意”，即完成组队。在添加队员时请确认所填身份证号与队员注册时的身份证号一致，否则队员无法收到组队消息。</w:t>
      </w:r>
    </w:p>
    <w:p>
      <w:pPr>
        <w:spacing w:after="0" w:line="364" w:lineRule="auto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6137275" cy="1130300"/>
            <wp:effectExtent l="0" t="0" r="15875" b="12700"/>
            <wp:docPr id="5" name="图片 5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64" w:lineRule="auto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spacing w:after="0" w:line="364" w:lineRule="auto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  <w:sectPr>
          <w:pgSz w:w="11900" w:h="16840"/>
          <w:pgMar w:top="1400" w:right="1060" w:bottom="280" w:left="1160" w:header="720" w:footer="720" w:gutter="0"/>
        </w:sect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6137910" cy="1504950"/>
            <wp:effectExtent l="0" t="0" r="15240" b="0"/>
            <wp:docPr id="6" name="图片 6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tabs>
          <w:tab w:val="left" w:pos="1240"/>
        </w:tabs>
        <w:autoSpaceDE w:val="0"/>
        <w:autoSpaceDN w:val="0"/>
        <w:spacing w:before="84" w:after="0" w:line="240" w:lineRule="auto"/>
        <w:ind w:right="0" w:rightChars="0" w:firstLine="1180" w:firstLineChars="40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w w:val="105"/>
          <w:sz w:val="28"/>
          <w:szCs w:val="28"/>
          <w:lang w:val="en-US" w:eastAsia="zh-CN" w:bidi="zh-CN"/>
        </w:rPr>
        <w:t>2.2</w:t>
      </w:r>
      <w:r>
        <w:rPr>
          <w:rFonts w:hint="eastAsia" w:ascii="宋体" w:hAnsi="宋体" w:eastAsia="宋体" w:cs="宋体"/>
          <w:b/>
          <w:w w:val="105"/>
          <w:sz w:val="28"/>
          <w:szCs w:val="28"/>
          <w:lang w:val="zh-CN" w:eastAsia="zh-CN" w:bidi="zh-CN"/>
        </w:rPr>
        <w:t>第一指导老师组建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364" w:lineRule="auto"/>
        <w:ind w:left="640" w:right="858" w:firstLine="480"/>
        <w:jc w:val="both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第一指导老师登陆后，点击“团队信息”“创建团队”，输入队员的姓名、身份证号及邮箱可进行团队组建。被加入的学生及第二指导老师需要登陆个人账号点击“同意”，完成组队。</w:t>
      </w:r>
    </w:p>
    <w:p>
      <w:pPr>
        <w:widowControl w:val="0"/>
        <w:autoSpaceDE w:val="0"/>
        <w:autoSpaceDN w:val="0"/>
        <w:spacing w:before="55" w:after="0" w:line="240" w:lineRule="auto"/>
        <w:ind w:left="639" w:right="0"/>
        <w:jc w:val="both"/>
        <w:outlineLvl w:val="3"/>
        <w:rPr>
          <w:rFonts w:hint="eastAsia" w:ascii="宋体" w:hAnsi="宋体" w:eastAsia="宋体" w:cs="宋体"/>
          <w:b/>
          <w:bCs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w w:val="105"/>
          <w:sz w:val="28"/>
          <w:szCs w:val="28"/>
          <w:lang w:val="zh-CN" w:eastAsia="zh-CN" w:bidi="zh-CN"/>
        </w:rPr>
        <w:t>3、 材料上传</w:t>
      </w:r>
    </w:p>
    <w:p>
      <w:pPr>
        <w:widowControl w:val="0"/>
        <w:autoSpaceDE w:val="0"/>
        <w:autoSpaceDN w:val="0"/>
        <w:spacing w:before="237" w:after="0" w:line="364" w:lineRule="auto"/>
        <w:ind w:left="640" w:right="879" w:firstLine="48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团队创建成功后，可开始上传材料。队员登录账号后，点击“团队信息” “查看”后再点击相应按钮可上传相应材料。上传研究综述和实验设计后才可上传实验记录。研究综述、实验设计在该项上传截止日期前可修改，实验记录在上传当天 24 时前可修改，论文和心得在上传截止日期前可修改。若在报名费收费截止日前未上传缴费凭证的，则无法再继续上传材料，此时请联系竞赛执委会秘书处。在截止日期前完成材料上传才可进入网络评审，缺少某一项材料则无法进入网络评审。</w:t>
      </w:r>
    </w:p>
    <w:p>
      <w:pPr>
        <w:widowControl w:val="0"/>
        <w:autoSpaceDE w:val="0"/>
        <w:autoSpaceDN w:val="0"/>
        <w:spacing w:before="0" w:after="0" w:line="240" w:lineRule="auto"/>
        <w:ind w:left="640" w:right="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drawing>
          <wp:inline distT="0" distB="0" distL="0" distR="0">
            <wp:extent cx="5440680" cy="832485"/>
            <wp:effectExtent l="0" t="0" r="7620" b="5715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965" cy="83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98425</wp:posOffset>
            </wp:positionV>
            <wp:extent cx="5556885" cy="1083310"/>
            <wp:effectExtent l="0" t="0" r="5715" b="254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711" cy="1083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162" w:after="0" w:line="240" w:lineRule="auto"/>
        <w:ind w:left="639" w:right="0"/>
        <w:jc w:val="both"/>
        <w:outlineLvl w:val="3"/>
        <w:rPr>
          <w:rFonts w:hint="eastAsia" w:ascii="宋体" w:hAnsi="宋体" w:eastAsia="宋体" w:cs="宋体"/>
          <w:b/>
          <w:bCs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w w:val="105"/>
          <w:sz w:val="28"/>
          <w:szCs w:val="28"/>
          <w:lang w:val="zh-CN" w:eastAsia="zh-CN" w:bidi="zh-CN"/>
        </w:rPr>
        <w:t>4、 账号权限</w:t>
      </w:r>
    </w:p>
    <w:p>
      <w:pPr>
        <w:widowControl w:val="0"/>
        <w:numPr>
          <w:ilvl w:val="1"/>
          <w:numId w:val="2"/>
        </w:numPr>
        <w:tabs>
          <w:tab w:val="left" w:pos="1240"/>
        </w:tabs>
        <w:autoSpaceDE w:val="0"/>
        <w:autoSpaceDN w:val="0"/>
        <w:spacing w:before="246" w:after="0" w:line="240" w:lineRule="auto"/>
        <w:ind w:left="1240" w:right="0" w:hanging="36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w w:val="105"/>
          <w:sz w:val="28"/>
          <w:szCs w:val="28"/>
          <w:lang w:val="zh-CN" w:eastAsia="zh-CN" w:bidi="zh-CN"/>
        </w:rPr>
        <w:t>第一指导老师</w:t>
      </w:r>
    </w:p>
    <w:p>
      <w:pPr>
        <w:spacing w:after="0" w:line="240" w:lineRule="auto"/>
        <w:jc w:val="left"/>
        <w:rPr>
          <w:rFonts w:hint="eastAsia" w:ascii="宋体" w:hAnsi="宋体" w:eastAsia="宋体" w:cs="宋体"/>
          <w:sz w:val="28"/>
          <w:szCs w:val="28"/>
        </w:rPr>
        <w:sectPr>
          <w:pgSz w:w="11900" w:h="16840"/>
          <w:pgMar w:top="1440" w:right="1060" w:bottom="280" w:left="1160" w:header="720" w:footer="720" w:gutter="0"/>
        </w:sectPr>
      </w:pPr>
    </w:p>
    <w:p>
      <w:pPr>
        <w:widowControl w:val="0"/>
        <w:autoSpaceDE w:val="0"/>
        <w:autoSpaceDN w:val="0"/>
        <w:spacing w:before="237" w:after="0" w:line="364" w:lineRule="auto"/>
        <w:ind w:left="640" w:right="879" w:firstLine="48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第一指导老师可以修改项目名称、研究方向和团队成员。点击团队信息”“编辑”，进入修改界面，可对团队成员进行增加删除并修改排序。</w:t>
      </w:r>
    </w:p>
    <w:p>
      <w:pPr>
        <w:widowControl w:val="0"/>
        <w:autoSpaceDE w:val="0"/>
        <w:autoSpaceDN w:val="0"/>
        <w:spacing w:before="11" w:after="0" w:line="240" w:lineRule="auto"/>
        <w:ind w:left="0" w:right="0"/>
        <w:jc w:val="left"/>
        <w:rPr>
          <w:rFonts w:hint="default" w:ascii="宋体" w:hAnsi="宋体" w:eastAsia="宋体" w:cs="宋体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zh-CN"/>
        </w:rPr>
        <w:t xml:space="preserve">     </w:t>
      </w:r>
      <w:r>
        <w:rPr>
          <w:rFonts w:hint="default" w:ascii="宋体" w:hAnsi="宋体" w:eastAsia="宋体" w:cs="宋体"/>
          <w:sz w:val="28"/>
          <w:szCs w:val="28"/>
          <w:lang w:val="en-US" w:eastAsia="zh-CN" w:bidi="zh-CN"/>
        </w:rPr>
        <w:drawing>
          <wp:inline distT="0" distB="0" distL="114300" distR="114300">
            <wp:extent cx="5523865" cy="982980"/>
            <wp:effectExtent l="0" t="0" r="635" b="7620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before="11" w:after="0" w:line="240" w:lineRule="auto"/>
        <w:ind w:left="0" w:right="0"/>
        <w:jc w:val="left"/>
        <w:rPr>
          <w:rFonts w:hint="default" w:ascii="宋体" w:hAnsi="宋体" w:eastAsia="宋体" w:cs="宋体"/>
          <w:sz w:val="28"/>
          <w:szCs w:val="28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 w:bidi="zh-CN"/>
        </w:rPr>
        <w:t xml:space="preserve">      </w:t>
      </w:r>
      <w:r>
        <w:rPr>
          <w:rFonts w:hint="default" w:ascii="宋体" w:hAnsi="宋体" w:eastAsia="宋体" w:cs="宋体"/>
          <w:sz w:val="28"/>
          <w:szCs w:val="28"/>
          <w:lang w:val="en-US" w:eastAsia="zh-CN" w:bidi="zh-CN"/>
        </w:rPr>
        <w:drawing>
          <wp:inline distT="0" distB="0" distL="114300" distR="114300">
            <wp:extent cx="5217795" cy="2399665"/>
            <wp:effectExtent l="0" t="0" r="1905" b="635"/>
            <wp:docPr id="4" name="图片 4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1"/>
          <w:numId w:val="2"/>
        </w:numPr>
        <w:tabs>
          <w:tab w:val="left" w:pos="1240"/>
        </w:tabs>
        <w:autoSpaceDE w:val="0"/>
        <w:autoSpaceDN w:val="0"/>
        <w:spacing w:before="0" w:after="0" w:line="240" w:lineRule="auto"/>
        <w:ind w:left="1240" w:right="0" w:hanging="36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w w:val="105"/>
          <w:sz w:val="28"/>
          <w:szCs w:val="28"/>
          <w:lang w:val="zh-CN" w:eastAsia="zh-CN" w:bidi="zh-CN"/>
        </w:rPr>
        <w:t>队长账号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362" w:lineRule="auto"/>
        <w:ind w:left="640" w:right="879" w:firstLine="48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队长账号可以修改项目名称、研究方向、团队成员和上传材料。点击团队“信息”“编辑”，进入修改界面，可对团队成员进行增加删除并修改排序。</w:t>
      </w:r>
    </w:p>
    <w:p>
      <w:pPr>
        <w:widowControl w:val="0"/>
        <w:numPr>
          <w:ilvl w:val="1"/>
          <w:numId w:val="2"/>
        </w:numPr>
        <w:tabs>
          <w:tab w:val="left" w:pos="1240"/>
        </w:tabs>
        <w:autoSpaceDE w:val="0"/>
        <w:autoSpaceDN w:val="0"/>
        <w:spacing w:before="61" w:after="0" w:line="240" w:lineRule="auto"/>
        <w:ind w:left="1240" w:right="0" w:hanging="36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w w:val="105"/>
          <w:sz w:val="28"/>
          <w:szCs w:val="28"/>
          <w:lang w:val="zh-CN" w:eastAsia="zh-CN" w:bidi="zh-CN"/>
        </w:rPr>
        <w:t>队员账号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1120" w:right="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队员账号可以上传材料。</w:t>
      </w:r>
    </w:p>
    <w:p>
      <w:pPr>
        <w:widowControl w:val="0"/>
        <w:autoSpaceDE w:val="0"/>
        <w:autoSpaceDN w:val="0"/>
        <w:spacing w:before="11" w:after="0" w:line="24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</w:p>
    <w:p>
      <w:pPr>
        <w:widowControl w:val="0"/>
        <w:numPr>
          <w:ilvl w:val="1"/>
          <w:numId w:val="2"/>
        </w:numPr>
        <w:tabs>
          <w:tab w:val="left" w:pos="1240"/>
        </w:tabs>
        <w:autoSpaceDE w:val="0"/>
        <w:autoSpaceDN w:val="0"/>
        <w:spacing w:before="0" w:after="0" w:line="240" w:lineRule="auto"/>
        <w:ind w:left="1240" w:right="0" w:hanging="36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w w:val="105"/>
          <w:sz w:val="28"/>
          <w:szCs w:val="28"/>
          <w:lang w:val="zh-CN" w:eastAsia="zh-CN" w:bidi="zh-CN"/>
        </w:rPr>
        <w:t>省管理员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</w:p>
    <w:p>
      <w:pPr>
        <w:widowControl w:val="0"/>
        <w:autoSpaceDE w:val="0"/>
        <w:autoSpaceDN w:val="0"/>
        <w:spacing w:before="237" w:after="0" w:line="364" w:lineRule="auto"/>
        <w:ind w:left="640" w:right="879" w:firstLine="48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省管理员账号可查看和导出本省各高校报名队伍数、缴费队伍数，无法查看队伍详情。可查看和导出省内各学校管理员的联系方式，便于联络。</w:t>
      </w: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128270</wp:posOffset>
            </wp:positionV>
            <wp:extent cx="5329555" cy="1423670"/>
            <wp:effectExtent l="0" t="0" r="4445" b="508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778" cy="142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1"/>
          <w:numId w:val="2"/>
        </w:numPr>
        <w:tabs>
          <w:tab w:val="left" w:pos="1240"/>
        </w:tabs>
        <w:autoSpaceDE w:val="0"/>
        <w:autoSpaceDN w:val="0"/>
        <w:spacing w:before="133" w:after="0" w:line="240" w:lineRule="auto"/>
        <w:ind w:left="1240" w:right="0" w:hanging="36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w w:val="105"/>
          <w:sz w:val="28"/>
          <w:szCs w:val="28"/>
          <w:lang w:val="zh-CN" w:eastAsia="zh-CN" w:bidi="zh-CN"/>
        </w:rPr>
        <w:t>校管理员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eastAsia" w:ascii="宋体" w:hAnsi="宋体" w:eastAsia="宋体" w:cs="宋体"/>
          <w:b/>
          <w:sz w:val="28"/>
          <w:szCs w:val="28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362" w:lineRule="auto"/>
        <w:ind w:left="640" w:right="879" w:firstLine="48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校管理员可以查看所在学校参赛团队信息，每支队伍材料上传进度，可导出本校参赛团队的具体信息。</w:t>
      </w:r>
    </w:p>
    <w:p>
      <w:pPr>
        <w:spacing w:after="0" w:line="362" w:lineRule="auto"/>
        <w:rPr>
          <w:rFonts w:hint="eastAsia" w:ascii="宋体" w:hAnsi="宋体" w:eastAsia="宋体" w:cs="宋体"/>
          <w:sz w:val="28"/>
          <w:szCs w:val="28"/>
        </w:rPr>
        <w:sectPr>
          <w:pgSz w:w="11900" w:h="16840"/>
          <w:pgMar w:top="1400" w:right="1060" w:bottom="280" w:left="1160" w:header="720" w:footer="720" w:gutter="0"/>
        </w:sectPr>
      </w:pPr>
    </w:p>
    <w:p>
      <w:pPr>
        <w:widowControl w:val="0"/>
        <w:autoSpaceDE w:val="0"/>
        <w:autoSpaceDN w:val="0"/>
        <w:spacing w:before="0" w:after="0" w:line="240" w:lineRule="auto"/>
        <w:ind w:left="640" w:right="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drawing>
          <wp:inline distT="0" distB="0" distL="0" distR="0">
            <wp:extent cx="5107940" cy="1845310"/>
            <wp:effectExtent l="0" t="0" r="16510" b="254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196" cy="184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spacing w:before="5" w:after="0" w:line="24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</w:p>
    <w:p>
      <w:pPr>
        <w:widowControl w:val="0"/>
        <w:autoSpaceDE w:val="0"/>
        <w:autoSpaceDN w:val="0"/>
        <w:spacing w:before="237" w:after="0" w:line="364" w:lineRule="auto"/>
        <w:ind w:left="640" w:right="879" w:firstLine="48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如果是学校或学院统一缴费，校管理员可以直接勾选团队，选择“统一缴费”，那么这些团队就不需要单独上传缴费凭证。</w:t>
      </w: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172085</wp:posOffset>
            </wp:positionV>
            <wp:extent cx="5129530" cy="1812925"/>
            <wp:effectExtent l="0" t="0" r="13970" b="15875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492" cy="1812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tabs>
          <w:tab w:val="left" w:pos="1359"/>
        </w:tabs>
        <w:autoSpaceDE w:val="0"/>
        <w:autoSpaceDN w:val="0"/>
        <w:spacing w:before="173" w:after="0" w:line="240" w:lineRule="auto"/>
        <w:ind w:left="639" w:right="0"/>
        <w:jc w:val="left"/>
        <w:outlineLvl w:val="3"/>
        <w:rPr>
          <w:rFonts w:hint="eastAsia" w:ascii="宋体" w:hAnsi="宋体" w:eastAsia="宋体" w:cs="宋体"/>
          <w:b/>
          <w:bCs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b/>
          <w:bCs/>
          <w:w w:val="105"/>
          <w:sz w:val="28"/>
          <w:szCs w:val="28"/>
          <w:lang w:val="zh-CN" w:eastAsia="zh-CN" w:bidi="zh-CN"/>
        </w:rPr>
        <w:t>5、</w:t>
      </w:r>
      <w:r>
        <w:rPr>
          <w:rFonts w:hint="eastAsia" w:ascii="宋体" w:hAnsi="宋体" w:eastAsia="宋体" w:cs="宋体"/>
          <w:b/>
          <w:bCs/>
          <w:w w:val="105"/>
          <w:sz w:val="28"/>
          <w:szCs w:val="28"/>
          <w:lang w:val="zh-CN" w:eastAsia="zh-CN" w:bidi="zh-CN"/>
        </w:rPr>
        <w:tab/>
      </w:r>
      <w:r>
        <w:rPr>
          <w:rFonts w:hint="eastAsia" w:ascii="宋体" w:hAnsi="宋体" w:eastAsia="宋体" w:cs="宋体"/>
          <w:b/>
          <w:bCs/>
          <w:spacing w:val="5"/>
          <w:w w:val="105"/>
          <w:sz w:val="28"/>
          <w:szCs w:val="28"/>
          <w:lang w:val="zh-CN" w:eastAsia="zh-CN" w:bidi="zh-CN"/>
        </w:rPr>
        <w:t>联系我们</w:t>
      </w:r>
    </w:p>
    <w:p>
      <w:pPr>
        <w:widowControl w:val="0"/>
        <w:autoSpaceDE w:val="0"/>
        <w:autoSpaceDN w:val="0"/>
        <w:spacing w:before="237" w:after="0" w:line="362" w:lineRule="auto"/>
        <w:ind w:left="640" w:right="567" w:firstLine="48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网站使用过程中遇到问题请于工作日 8:30-17：00 联系竞赛执委会秘书处， 其他时间请邮件联系。</w:t>
      </w:r>
    </w:p>
    <w:p>
      <w:pPr>
        <w:widowControl w:val="0"/>
        <w:autoSpaceDE w:val="0"/>
        <w:autoSpaceDN w:val="0"/>
        <w:spacing w:before="50" w:after="0" w:line="240" w:lineRule="auto"/>
        <w:ind w:left="1120" w:right="0"/>
        <w:jc w:val="left"/>
        <w:rPr>
          <w:rFonts w:hint="eastAsia" w:ascii="宋体" w:hAnsi="宋体" w:eastAsia="宋体" w:cs="宋体"/>
          <w:sz w:val="28"/>
          <w:szCs w:val="28"/>
          <w:lang w:val="zh-CN" w:eastAsia="zh-CN" w:bidi="zh-CN"/>
        </w:r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 xml:space="preserve">联系人： 夏颖， 座机： 0571-88206048 ，电话： 15858115215 ， </w:t>
      </w:r>
    </w:p>
    <w:p>
      <w:pPr>
        <w:widowControl w:val="0"/>
        <w:autoSpaceDE w:val="0"/>
        <w:autoSpaceDN w:val="0"/>
        <w:spacing w:before="50" w:after="0" w:line="240" w:lineRule="auto"/>
        <w:ind w:left="1120" w:right="0"/>
        <w:jc w:val="left"/>
        <w:rPr>
          <w:rFonts w:hint="eastAsia" w:ascii="宋体" w:hAnsi="宋体" w:eastAsia="宋体" w:cs="宋体"/>
          <w:sz w:val="28"/>
          <w:szCs w:val="28"/>
        </w:rPr>
        <w:sectPr>
          <w:pgSz w:w="11900" w:h="16840"/>
          <w:pgMar w:top="1440" w:right="1060" w:bottom="280" w:left="1160" w:header="720" w:footer="720" w:gutter="0"/>
        </w:sectPr>
      </w:pP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邮箱：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instrText xml:space="preserve"> HYPERLINK "mailto:xiaying0809@163.com" \h </w:instrTex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t>xiaying0809@163.com</w:t>
      </w:r>
      <w:r>
        <w:rPr>
          <w:rFonts w:hint="eastAsia" w:ascii="宋体" w:hAnsi="宋体" w:eastAsia="宋体" w:cs="宋体"/>
          <w:sz w:val="28"/>
          <w:szCs w:val="28"/>
          <w:lang w:val="zh-CN" w:eastAsia="zh-CN" w:bidi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multilevel"/>
    <w:tmpl w:val="0248C179"/>
    <w:lvl w:ilvl="0" w:tentative="0">
      <w:start w:val="4"/>
      <w:numFmt w:val="decimal"/>
      <w:lvlText w:val="%1"/>
      <w:lvlJc w:val="left"/>
      <w:pPr>
        <w:ind w:left="1240" w:hanging="360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28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72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6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4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4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92" w:hanging="360"/>
      </w:pPr>
      <w:rPr>
        <w:rFonts w:hint="default"/>
        <w:lang w:val="zh-CN" w:eastAsia="zh-CN" w:bidi="zh-CN"/>
      </w:rPr>
    </w:lvl>
  </w:abstractNum>
  <w:abstractNum w:abstractNumId="1">
    <w:nsid w:val="72183CF9"/>
    <w:multiLevelType w:val="multilevel"/>
    <w:tmpl w:val="72183CF9"/>
    <w:lvl w:ilvl="0" w:tentative="0">
      <w:start w:val="2"/>
      <w:numFmt w:val="decimal"/>
      <w:lvlText w:val="%1"/>
      <w:lvlJc w:val="left"/>
      <w:pPr>
        <w:ind w:left="1240" w:hanging="360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2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28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72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16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60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4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14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92" w:hanging="3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257C8"/>
    <w:rsid w:val="2392467F"/>
    <w:rsid w:val="28D32EF3"/>
    <w:rsid w:val="51F60F07"/>
    <w:rsid w:val="6A7257C8"/>
    <w:rsid w:val="75C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2020-10-27T08:50:00Z</dcterms:created>
  <dc:creator>Z.D</dc:creator>
  <cp:lastModifiedBy>Z.D</cp:lastModifiedBy>
  <dcterms:modified xsi:type="dcterms:W3CDTF">2020-10-27T08:54:43Z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