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1F" w:rsidRDefault="008C7D1E">
      <w:pPr>
        <w:ind w:firstLineChars="400" w:firstLine="112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附表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：生化学院科技创新团队调整意愿统计表</w:t>
      </w:r>
    </w:p>
    <w:tbl>
      <w:tblPr>
        <w:tblStyle w:val="a6"/>
        <w:tblpPr w:leftFromText="180" w:rightFromText="180" w:vertAnchor="text" w:horzAnchor="page" w:tblpX="2242" w:tblpY="163"/>
        <w:tblOverlap w:val="never"/>
        <w:tblW w:w="8397" w:type="dxa"/>
        <w:tblLayout w:type="fixed"/>
        <w:tblLook w:val="04A0" w:firstRow="1" w:lastRow="0" w:firstColumn="1" w:lastColumn="0" w:noHBand="0" w:noVBand="1"/>
      </w:tblPr>
      <w:tblGrid>
        <w:gridCol w:w="1110"/>
        <w:gridCol w:w="3578"/>
        <w:gridCol w:w="1852"/>
        <w:gridCol w:w="1857"/>
      </w:tblGrid>
      <w:tr w:rsidR="00A96B1F">
        <w:trPr>
          <w:trHeight w:val="464"/>
        </w:trPr>
        <w:tc>
          <w:tcPr>
            <w:tcW w:w="1110" w:type="dxa"/>
            <w:vAlign w:val="center"/>
          </w:tcPr>
          <w:p w:rsidR="00A96B1F" w:rsidRDefault="008C7D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78" w:type="dxa"/>
            <w:vAlign w:val="center"/>
          </w:tcPr>
          <w:p w:rsidR="00A96B1F" w:rsidRDefault="008C7D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1852" w:type="dxa"/>
            <w:vAlign w:val="center"/>
          </w:tcPr>
          <w:p w:rsidR="00A96B1F" w:rsidRDefault="008C7D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857" w:type="dxa"/>
            <w:vAlign w:val="center"/>
          </w:tcPr>
          <w:p w:rsidR="00A96B1F" w:rsidRDefault="008C7D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调整意愿</w:t>
            </w:r>
          </w:p>
        </w:tc>
      </w:tr>
      <w:tr w:rsidR="00A96B1F">
        <w:trPr>
          <w:trHeight w:val="542"/>
        </w:trPr>
        <w:tc>
          <w:tcPr>
            <w:tcW w:w="1110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1</w:t>
            </w:r>
          </w:p>
        </w:tc>
        <w:tc>
          <w:tcPr>
            <w:tcW w:w="3578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水处理技术</w:t>
            </w:r>
          </w:p>
        </w:tc>
        <w:tc>
          <w:tcPr>
            <w:tcW w:w="1852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李入林</w:t>
            </w:r>
          </w:p>
        </w:tc>
        <w:tc>
          <w:tcPr>
            <w:tcW w:w="1857" w:type="dxa"/>
            <w:vAlign w:val="center"/>
          </w:tcPr>
          <w:p w:rsidR="00A96B1F" w:rsidRDefault="008C7D1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重组</w:t>
            </w:r>
          </w:p>
        </w:tc>
      </w:tr>
      <w:tr w:rsidR="00A96B1F">
        <w:trPr>
          <w:trHeight w:val="542"/>
        </w:trPr>
        <w:tc>
          <w:tcPr>
            <w:tcW w:w="1110" w:type="dxa"/>
            <w:vAlign w:val="center"/>
          </w:tcPr>
          <w:p w:rsidR="00A96B1F" w:rsidRDefault="008C7D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578" w:type="dxa"/>
            <w:vAlign w:val="center"/>
          </w:tcPr>
          <w:p w:rsidR="00A96B1F" w:rsidRDefault="008C7D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功能高分子材料</w:t>
            </w:r>
          </w:p>
        </w:tc>
        <w:tc>
          <w:tcPr>
            <w:tcW w:w="1852" w:type="dxa"/>
            <w:vAlign w:val="center"/>
          </w:tcPr>
          <w:p w:rsidR="00A96B1F" w:rsidRDefault="008C7D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谢英男</w:t>
            </w:r>
          </w:p>
        </w:tc>
        <w:tc>
          <w:tcPr>
            <w:tcW w:w="1857" w:type="dxa"/>
            <w:vAlign w:val="center"/>
          </w:tcPr>
          <w:p w:rsidR="00A96B1F" w:rsidRDefault="008C7D1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重组</w:t>
            </w:r>
          </w:p>
        </w:tc>
      </w:tr>
      <w:tr w:rsidR="00A96B1F">
        <w:trPr>
          <w:trHeight w:val="542"/>
        </w:trPr>
        <w:tc>
          <w:tcPr>
            <w:tcW w:w="1110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3</w:t>
            </w:r>
          </w:p>
        </w:tc>
        <w:tc>
          <w:tcPr>
            <w:tcW w:w="3578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分析检测技术</w:t>
            </w:r>
            <w:r>
              <w:rPr>
                <w:rFonts w:ascii="Times New Roman" w:hAnsi="宋体" w:hint="eastAsia"/>
                <w:sz w:val="28"/>
                <w:szCs w:val="28"/>
              </w:rPr>
              <w:t>及</w:t>
            </w:r>
            <w:r>
              <w:rPr>
                <w:rFonts w:ascii="Times New Roman" w:hAnsi="宋体"/>
                <w:sz w:val="28"/>
                <w:szCs w:val="28"/>
              </w:rPr>
              <w:t>应用</w:t>
            </w:r>
          </w:p>
        </w:tc>
        <w:tc>
          <w:tcPr>
            <w:tcW w:w="1852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刘学国</w:t>
            </w:r>
          </w:p>
        </w:tc>
        <w:tc>
          <w:tcPr>
            <w:tcW w:w="1857" w:type="dxa"/>
            <w:vAlign w:val="center"/>
          </w:tcPr>
          <w:p w:rsidR="00A96B1F" w:rsidRDefault="008C7D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重组</w:t>
            </w:r>
          </w:p>
        </w:tc>
      </w:tr>
      <w:tr w:rsidR="00A96B1F">
        <w:trPr>
          <w:trHeight w:val="610"/>
        </w:trPr>
        <w:tc>
          <w:tcPr>
            <w:tcW w:w="1110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4</w:t>
            </w:r>
          </w:p>
        </w:tc>
        <w:tc>
          <w:tcPr>
            <w:tcW w:w="3578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发酵代谢调控与代谢工程</w:t>
            </w:r>
          </w:p>
        </w:tc>
        <w:tc>
          <w:tcPr>
            <w:tcW w:w="1852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臧晋</w:t>
            </w:r>
            <w:r>
              <w:rPr>
                <w:rFonts w:ascii="Times New Roman" w:hAnsi="宋体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Times New Roman" w:hAnsi="宋体" w:hint="eastAsia"/>
                <w:sz w:val="28"/>
                <w:szCs w:val="28"/>
              </w:rPr>
              <w:t>罗建成</w:t>
            </w:r>
            <w:proofErr w:type="gramEnd"/>
          </w:p>
        </w:tc>
        <w:tc>
          <w:tcPr>
            <w:tcW w:w="1857" w:type="dxa"/>
            <w:vAlign w:val="center"/>
          </w:tcPr>
          <w:p w:rsidR="00A96B1F" w:rsidRDefault="008C7D1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重组</w:t>
            </w:r>
          </w:p>
        </w:tc>
      </w:tr>
      <w:tr w:rsidR="00A96B1F">
        <w:trPr>
          <w:trHeight w:val="542"/>
        </w:trPr>
        <w:tc>
          <w:tcPr>
            <w:tcW w:w="1110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5</w:t>
            </w:r>
          </w:p>
        </w:tc>
        <w:tc>
          <w:tcPr>
            <w:tcW w:w="3578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微生物油脂技术</w:t>
            </w:r>
          </w:p>
        </w:tc>
        <w:tc>
          <w:tcPr>
            <w:tcW w:w="1852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郭书贤</w:t>
            </w:r>
          </w:p>
        </w:tc>
        <w:tc>
          <w:tcPr>
            <w:tcW w:w="1857" w:type="dxa"/>
            <w:vAlign w:val="center"/>
          </w:tcPr>
          <w:p w:rsidR="00A96B1F" w:rsidRDefault="008C7D1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重组</w:t>
            </w:r>
          </w:p>
        </w:tc>
      </w:tr>
      <w:tr w:rsidR="00A96B1F">
        <w:trPr>
          <w:trHeight w:val="542"/>
        </w:trPr>
        <w:tc>
          <w:tcPr>
            <w:tcW w:w="1110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</w:p>
        </w:tc>
        <w:tc>
          <w:tcPr>
            <w:tcW w:w="3578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功能性食品开发与应用</w:t>
            </w:r>
          </w:p>
        </w:tc>
        <w:tc>
          <w:tcPr>
            <w:tcW w:w="1852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岳春</w:t>
            </w:r>
          </w:p>
        </w:tc>
        <w:tc>
          <w:tcPr>
            <w:tcW w:w="1857" w:type="dxa"/>
            <w:vAlign w:val="center"/>
          </w:tcPr>
          <w:p w:rsidR="00A96B1F" w:rsidRDefault="008C7D1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重组</w:t>
            </w:r>
          </w:p>
        </w:tc>
      </w:tr>
      <w:tr w:rsidR="00A96B1F">
        <w:trPr>
          <w:trHeight w:val="610"/>
        </w:trPr>
        <w:tc>
          <w:tcPr>
            <w:tcW w:w="1110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7</w:t>
            </w:r>
          </w:p>
        </w:tc>
        <w:tc>
          <w:tcPr>
            <w:tcW w:w="3578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生物活性物质提取及应用</w:t>
            </w:r>
          </w:p>
        </w:tc>
        <w:tc>
          <w:tcPr>
            <w:tcW w:w="1852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薛刚</w:t>
            </w:r>
          </w:p>
        </w:tc>
        <w:tc>
          <w:tcPr>
            <w:tcW w:w="1857" w:type="dxa"/>
            <w:vAlign w:val="center"/>
          </w:tcPr>
          <w:p w:rsidR="00A96B1F" w:rsidRDefault="008C7D1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保留</w:t>
            </w:r>
          </w:p>
        </w:tc>
      </w:tr>
      <w:tr w:rsidR="00A96B1F">
        <w:trPr>
          <w:trHeight w:val="610"/>
        </w:trPr>
        <w:tc>
          <w:tcPr>
            <w:tcW w:w="1110" w:type="dxa"/>
            <w:vAlign w:val="center"/>
          </w:tcPr>
          <w:p w:rsidR="00A96B1F" w:rsidRDefault="008C7D1E">
            <w:pPr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578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功能基因挖掘与利用</w:t>
            </w:r>
          </w:p>
        </w:tc>
        <w:tc>
          <w:tcPr>
            <w:tcW w:w="1852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陈平</w:t>
            </w:r>
          </w:p>
        </w:tc>
        <w:tc>
          <w:tcPr>
            <w:tcW w:w="1857" w:type="dxa"/>
            <w:vAlign w:val="center"/>
          </w:tcPr>
          <w:p w:rsidR="00A96B1F" w:rsidRDefault="008C7D1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撤销</w:t>
            </w:r>
          </w:p>
        </w:tc>
      </w:tr>
      <w:tr w:rsidR="00A96B1F">
        <w:trPr>
          <w:trHeight w:val="610"/>
        </w:trPr>
        <w:tc>
          <w:tcPr>
            <w:tcW w:w="1110" w:type="dxa"/>
            <w:vAlign w:val="center"/>
          </w:tcPr>
          <w:p w:rsidR="00A96B1F" w:rsidRDefault="008C7D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578" w:type="dxa"/>
            <w:vAlign w:val="center"/>
          </w:tcPr>
          <w:p w:rsidR="00A96B1F" w:rsidRDefault="008C7D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金属腐蚀与防护技术</w:t>
            </w:r>
          </w:p>
        </w:tc>
        <w:tc>
          <w:tcPr>
            <w:tcW w:w="1852" w:type="dxa"/>
            <w:vAlign w:val="center"/>
          </w:tcPr>
          <w:p w:rsidR="00A96B1F" w:rsidRDefault="008C7D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朱元良</w:t>
            </w:r>
          </w:p>
        </w:tc>
        <w:tc>
          <w:tcPr>
            <w:tcW w:w="1857" w:type="dxa"/>
            <w:vAlign w:val="center"/>
          </w:tcPr>
          <w:p w:rsidR="00A96B1F" w:rsidRDefault="008C7D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撤销</w:t>
            </w:r>
          </w:p>
        </w:tc>
      </w:tr>
      <w:tr w:rsidR="00A96B1F">
        <w:trPr>
          <w:trHeight w:val="542"/>
        </w:trPr>
        <w:tc>
          <w:tcPr>
            <w:tcW w:w="1110" w:type="dxa"/>
            <w:vAlign w:val="center"/>
          </w:tcPr>
          <w:p w:rsidR="00A96B1F" w:rsidRDefault="008C7D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578" w:type="dxa"/>
            <w:vAlign w:val="center"/>
          </w:tcPr>
          <w:p w:rsidR="00A96B1F" w:rsidRDefault="008C7D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废弃物资源化利用</w:t>
            </w:r>
          </w:p>
        </w:tc>
        <w:tc>
          <w:tcPr>
            <w:tcW w:w="1852" w:type="dxa"/>
            <w:vAlign w:val="center"/>
          </w:tcPr>
          <w:p w:rsidR="00A96B1F" w:rsidRDefault="008C7D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申明乐</w:t>
            </w:r>
          </w:p>
        </w:tc>
        <w:tc>
          <w:tcPr>
            <w:tcW w:w="1857" w:type="dxa"/>
            <w:vAlign w:val="center"/>
          </w:tcPr>
          <w:p w:rsidR="00A96B1F" w:rsidRDefault="008C7D1E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撤销</w:t>
            </w:r>
          </w:p>
        </w:tc>
      </w:tr>
      <w:tr w:rsidR="00A96B1F">
        <w:trPr>
          <w:trHeight w:val="575"/>
        </w:trPr>
        <w:tc>
          <w:tcPr>
            <w:tcW w:w="1110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11</w:t>
            </w:r>
          </w:p>
        </w:tc>
        <w:tc>
          <w:tcPr>
            <w:tcW w:w="3578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天然食品添加剂</w:t>
            </w:r>
          </w:p>
        </w:tc>
        <w:tc>
          <w:tcPr>
            <w:tcW w:w="1852" w:type="dxa"/>
            <w:vAlign w:val="center"/>
          </w:tcPr>
          <w:p w:rsidR="00A96B1F" w:rsidRDefault="008C7D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宋体"/>
                <w:sz w:val="28"/>
                <w:szCs w:val="28"/>
              </w:rPr>
              <w:t>侯振建</w:t>
            </w:r>
            <w:proofErr w:type="gramEnd"/>
          </w:p>
        </w:tc>
        <w:tc>
          <w:tcPr>
            <w:tcW w:w="1857" w:type="dxa"/>
            <w:vAlign w:val="center"/>
          </w:tcPr>
          <w:p w:rsidR="00A96B1F" w:rsidRDefault="008C7D1E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自动解散</w:t>
            </w:r>
          </w:p>
        </w:tc>
      </w:tr>
      <w:tr w:rsidR="00A96B1F">
        <w:trPr>
          <w:trHeight w:val="575"/>
        </w:trPr>
        <w:tc>
          <w:tcPr>
            <w:tcW w:w="1110" w:type="dxa"/>
            <w:vAlign w:val="center"/>
          </w:tcPr>
          <w:p w:rsidR="00A96B1F" w:rsidRDefault="008C7D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578" w:type="dxa"/>
            <w:vAlign w:val="center"/>
          </w:tcPr>
          <w:p w:rsidR="00A96B1F" w:rsidRDefault="008C7D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可降解塑料及应用</w:t>
            </w:r>
          </w:p>
        </w:tc>
        <w:tc>
          <w:tcPr>
            <w:tcW w:w="1852" w:type="dxa"/>
            <w:vAlign w:val="center"/>
          </w:tcPr>
          <w:p w:rsidR="00A96B1F" w:rsidRDefault="008C7D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黄亚平</w:t>
            </w:r>
          </w:p>
        </w:tc>
        <w:tc>
          <w:tcPr>
            <w:tcW w:w="1857" w:type="dxa"/>
            <w:vAlign w:val="center"/>
          </w:tcPr>
          <w:p w:rsidR="00A96B1F" w:rsidRDefault="008C7D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自动解散</w:t>
            </w:r>
          </w:p>
        </w:tc>
      </w:tr>
    </w:tbl>
    <w:p w:rsidR="00A96B1F" w:rsidRDefault="00A96B1F">
      <w:pPr>
        <w:jc w:val="center"/>
        <w:rPr>
          <w:b/>
          <w:bCs/>
          <w:sz w:val="28"/>
          <w:szCs w:val="28"/>
        </w:rPr>
      </w:pPr>
    </w:p>
    <w:p w:rsidR="00A96B1F" w:rsidRDefault="00A96B1F">
      <w:pPr>
        <w:jc w:val="center"/>
        <w:rPr>
          <w:b/>
          <w:bCs/>
          <w:sz w:val="28"/>
          <w:szCs w:val="28"/>
        </w:rPr>
      </w:pPr>
    </w:p>
    <w:p w:rsidR="00A96B1F" w:rsidRDefault="00A96B1F">
      <w:pPr>
        <w:jc w:val="center"/>
        <w:rPr>
          <w:b/>
          <w:bCs/>
          <w:sz w:val="28"/>
          <w:szCs w:val="28"/>
        </w:rPr>
      </w:pPr>
    </w:p>
    <w:p w:rsidR="00A96B1F" w:rsidRDefault="00A96B1F">
      <w:pPr>
        <w:jc w:val="center"/>
        <w:rPr>
          <w:b/>
          <w:bCs/>
          <w:sz w:val="28"/>
          <w:szCs w:val="28"/>
        </w:rPr>
      </w:pPr>
    </w:p>
    <w:p w:rsidR="00A96B1F" w:rsidRDefault="00A96B1F">
      <w:pPr>
        <w:jc w:val="center"/>
        <w:rPr>
          <w:b/>
          <w:bCs/>
          <w:sz w:val="28"/>
          <w:szCs w:val="28"/>
        </w:rPr>
      </w:pPr>
    </w:p>
    <w:p w:rsidR="00A96B1F" w:rsidRDefault="00A96B1F">
      <w:pPr>
        <w:jc w:val="center"/>
        <w:rPr>
          <w:b/>
          <w:bCs/>
          <w:sz w:val="28"/>
          <w:szCs w:val="28"/>
        </w:rPr>
      </w:pPr>
    </w:p>
    <w:p w:rsidR="00A96B1F" w:rsidRDefault="00A96B1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96B1F" w:rsidRDefault="00A96B1F">
      <w:pPr>
        <w:rPr>
          <w:sz w:val="28"/>
          <w:szCs w:val="28"/>
        </w:rPr>
      </w:pPr>
    </w:p>
    <w:sectPr w:rsidR="00A96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B2" w:rsidRDefault="00FD40B2" w:rsidP="00095098">
      <w:r>
        <w:separator/>
      </w:r>
    </w:p>
  </w:endnote>
  <w:endnote w:type="continuationSeparator" w:id="0">
    <w:p w:rsidR="00FD40B2" w:rsidRDefault="00FD40B2" w:rsidP="0009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B2" w:rsidRDefault="00FD40B2" w:rsidP="00095098">
      <w:r>
        <w:separator/>
      </w:r>
    </w:p>
  </w:footnote>
  <w:footnote w:type="continuationSeparator" w:id="0">
    <w:p w:rsidR="00FD40B2" w:rsidRDefault="00FD40B2" w:rsidP="0009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E3"/>
    <w:rsid w:val="00044910"/>
    <w:rsid w:val="0007547C"/>
    <w:rsid w:val="00095098"/>
    <w:rsid w:val="000C2881"/>
    <w:rsid w:val="000C63E3"/>
    <w:rsid w:val="001E2FF5"/>
    <w:rsid w:val="005140A1"/>
    <w:rsid w:val="008713C2"/>
    <w:rsid w:val="008C7D1E"/>
    <w:rsid w:val="0091487F"/>
    <w:rsid w:val="0098001E"/>
    <w:rsid w:val="009943DD"/>
    <w:rsid w:val="009F7EA1"/>
    <w:rsid w:val="00A16072"/>
    <w:rsid w:val="00A96B1F"/>
    <w:rsid w:val="00AD09D8"/>
    <w:rsid w:val="00AE63FF"/>
    <w:rsid w:val="00ED465B"/>
    <w:rsid w:val="00F739F9"/>
    <w:rsid w:val="00FB7238"/>
    <w:rsid w:val="00FD40B2"/>
    <w:rsid w:val="409727F3"/>
    <w:rsid w:val="4816085E"/>
    <w:rsid w:val="657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微软公司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4</cp:revision>
  <dcterms:created xsi:type="dcterms:W3CDTF">2018-06-22T12:24:00Z</dcterms:created>
  <dcterms:modified xsi:type="dcterms:W3CDTF">2018-06-22T12:28:00Z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