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43" w:rsidRDefault="00690AF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2022-2023学年第二学期生物与化学工程学院（部）</w:t>
      </w:r>
      <w:r w:rsidR="00BC5D54">
        <w:rPr>
          <w:rFonts w:asciiTheme="majorEastAsia" w:eastAsiaTheme="majorEastAsia" w:hAnsiTheme="majorEastAsia"/>
          <w:b/>
          <w:sz w:val="36"/>
          <w:szCs w:val="36"/>
        </w:rPr>
        <w:t>3</w:t>
      </w:r>
      <w:r w:rsidR="00125868">
        <w:rPr>
          <w:rFonts w:asciiTheme="majorEastAsia" w:eastAsiaTheme="majorEastAsia" w:hAnsiTheme="majorEastAsia"/>
          <w:b/>
          <w:sz w:val="36"/>
          <w:szCs w:val="36"/>
        </w:rPr>
        <w:t>-</w:t>
      </w:r>
      <w:r w:rsidR="00BC5D54">
        <w:rPr>
          <w:rFonts w:asciiTheme="majorEastAsia" w:eastAsiaTheme="majorEastAsia" w:hAnsiTheme="majorEastAsia"/>
          <w:b/>
          <w:sz w:val="36"/>
          <w:szCs w:val="36"/>
        </w:rPr>
        <w:t>4</w:t>
      </w:r>
      <w:r w:rsidR="00125868">
        <w:rPr>
          <w:rFonts w:asciiTheme="majorEastAsia" w:eastAsiaTheme="majorEastAsia" w:hAnsiTheme="majorEastAsia" w:hint="eastAsia"/>
          <w:b/>
          <w:sz w:val="36"/>
          <w:szCs w:val="36"/>
        </w:rPr>
        <w:t>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教学督导组听课计划表</w:t>
      </w:r>
    </w:p>
    <w:p w:rsidR="008E0943" w:rsidRDefault="00690AF8">
      <w:pPr>
        <w:jc w:val="center"/>
        <w:rPr>
          <w:rFonts w:ascii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                    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60"/>
        <w:gridCol w:w="1362"/>
        <w:gridCol w:w="1212"/>
        <w:gridCol w:w="2182"/>
        <w:gridCol w:w="1541"/>
        <w:gridCol w:w="2570"/>
        <w:gridCol w:w="898"/>
        <w:gridCol w:w="1540"/>
        <w:gridCol w:w="1883"/>
      </w:tblGrid>
      <w:tr w:rsidR="00125868" w:rsidRPr="00125868" w:rsidTr="006F2922">
        <w:trPr>
          <w:trHeight w:val="64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院（部）名称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授课教师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授课班级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授课地点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听课周次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听课节次</w:t>
            </w:r>
          </w:p>
        </w:tc>
        <w:tc>
          <w:tcPr>
            <w:tcW w:w="675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院部督导员</w:t>
            </w:r>
          </w:p>
        </w:tc>
      </w:tr>
      <w:tr w:rsidR="00EA3EF0" w:rsidRPr="00125868" w:rsidTr="00C26F9F">
        <w:trPr>
          <w:trHeight w:val="408"/>
        </w:trPr>
        <w:tc>
          <w:tcPr>
            <w:tcW w:w="272" w:type="pct"/>
            <w:vAlign w:val="center"/>
          </w:tcPr>
          <w:p w:rsidR="00EA3EF0" w:rsidRPr="003F7744" w:rsidRDefault="00EA3EF0" w:rsidP="00EA3EF0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刘强</w:t>
            </w:r>
          </w:p>
        </w:tc>
        <w:tc>
          <w:tcPr>
            <w:tcW w:w="78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20应化1班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9号楼9517</w:t>
            </w:r>
          </w:p>
        </w:tc>
        <w:tc>
          <w:tcPr>
            <w:tcW w:w="921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化工仪表与自动化</w:t>
            </w:r>
          </w:p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 w:rsidRPr="00EA3EF0">
              <w:rPr>
                <w:rFonts w:asciiTheme="minorEastAsia" w:hAnsiTheme="minorEastAsia"/>
                <w:bCs/>
                <w:szCs w:val="21"/>
              </w:rPr>
              <w:t>：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49</w:t>
            </w:r>
          </w:p>
        </w:tc>
        <w:tc>
          <w:tcPr>
            <w:tcW w:w="32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周三</w:t>
            </w:r>
            <w:r w:rsidRPr="00EA3EF0">
              <w:rPr>
                <w:rFonts w:asciiTheme="minorEastAsia" w:hAnsiTheme="minorEastAsia"/>
                <w:bCs/>
                <w:szCs w:val="21"/>
              </w:rPr>
              <w:t>第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7节</w:t>
            </w:r>
          </w:p>
        </w:tc>
        <w:tc>
          <w:tcPr>
            <w:tcW w:w="675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  <w:r w:rsidR="00CC1C03">
              <w:rPr>
                <w:rFonts w:asciiTheme="minorEastAsia" w:hAnsiTheme="minorEastAsia" w:hint="eastAsia"/>
                <w:bCs/>
                <w:kern w:val="0"/>
                <w:szCs w:val="21"/>
              </w:rPr>
              <w:t>、李慧星</w:t>
            </w:r>
          </w:p>
        </w:tc>
      </w:tr>
      <w:tr w:rsidR="00EA3EF0" w:rsidRPr="00125868" w:rsidTr="00C26F9F">
        <w:trPr>
          <w:trHeight w:val="408"/>
        </w:trPr>
        <w:tc>
          <w:tcPr>
            <w:tcW w:w="272" w:type="pct"/>
            <w:vAlign w:val="center"/>
          </w:tcPr>
          <w:p w:rsidR="00EA3EF0" w:rsidRPr="003F7744" w:rsidRDefault="00EA3EF0" w:rsidP="00EA3EF0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李秉轲</w:t>
            </w:r>
          </w:p>
        </w:tc>
        <w:tc>
          <w:tcPr>
            <w:tcW w:w="78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21生物2班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9号楼9505</w:t>
            </w:r>
          </w:p>
        </w:tc>
        <w:tc>
          <w:tcPr>
            <w:tcW w:w="921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物理化学</w:t>
            </w:r>
          </w:p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 w:rsidRPr="00EA3EF0">
              <w:rPr>
                <w:rFonts w:asciiTheme="minorEastAsia" w:hAnsiTheme="minorEastAsia"/>
                <w:bCs/>
                <w:szCs w:val="21"/>
              </w:rPr>
              <w:t>：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47</w:t>
            </w:r>
          </w:p>
        </w:tc>
        <w:tc>
          <w:tcPr>
            <w:tcW w:w="32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周四</w:t>
            </w:r>
            <w:r w:rsidRPr="00EA3EF0">
              <w:rPr>
                <w:rFonts w:asciiTheme="minorEastAsia" w:hAnsiTheme="minorEastAsia"/>
                <w:bCs/>
                <w:szCs w:val="21"/>
              </w:rPr>
              <w:t>第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1节</w:t>
            </w:r>
          </w:p>
        </w:tc>
        <w:tc>
          <w:tcPr>
            <w:tcW w:w="675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</w:p>
        </w:tc>
      </w:tr>
      <w:tr w:rsidR="00EA3EF0" w:rsidRPr="00125868" w:rsidTr="00C26F9F">
        <w:trPr>
          <w:trHeight w:val="408"/>
        </w:trPr>
        <w:tc>
          <w:tcPr>
            <w:tcW w:w="272" w:type="pct"/>
            <w:vAlign w:val="center"/>
          </w:tcPr>
          <w:p w:rsidR="00EA3EF0" w:rsidRPr="003F7744" w:rsidRDefault="00EA3EF0" w:rsidP="00EA3EF0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张翔</w:t>
            </w:r>
          </w:p>
        </w:tc>
        <w:tc>
          <w:tcPr>
            <w:tcW w:w="78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20应化合作1班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9号楼9612</w:t>
            </w:r>
          </w:p>
        </w:tc>
        <w:tc>
          <w:tcPr>
            <w:tcW w:w="921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化工原理II</w:t>
            </w:r>
          </w:p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人数：45</w:t>
            </w:r>
          </w:p>
        </w:tc>
        <w:tc>
          <w:tcPr>
            <w:tcW w:w="32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周四</w:t>
            </w:r>
            <w:r w:rsidRPr="00EA3EF0">
              <w:rPr>
                <w:rFonts w:asciiTheme="minorEastAsia" w:hAnsiTheme="minorEastAsia"/>
                <w:bCs/>
                <w:szCs w:val="21"/>
              </w:rPr>
              <w:t>第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5节</w:t>
            </w:r>
          </w:p>
        </w:tc>
        <w:tc>
          <w:tcPr>
            <w:tcW w:w="675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  <w:r w:rsidR="00CC1C03">
              <w:rPr>
                <w:rFonts w:asciiTheme="minorEastAsia" w:hAnsiTheme="minorEastAsia" w:hint="eastAsia"/>
                <w:bCs/>
                <w:kern w:val="0"/>
                <w:szCs w:val="21"/>
              </w:rPr>
              <w:t>、李慧星</w:t>
            </w:r>
          </w:p>
        </w:tc>
      </w:tr>
      <w:tr w:rsidR="00EA3EF0" w:rsidRPr="00125868" w:rsidTr="00C26F9F">
        <w:trPr>
          <w:trHeight w:val="408"/>
        </w:trPr>
        <w:tc>
          <w:tcPr>
            <w:tcW w:w="272" w:type="pct"/>
            <w:vAlign w:val="center"/>
          </w:tcPr>
          <w:p w:rsidR="00EA3EF0" w:rsidRPr="003F7744" w:rsidRDefault="00EA3EF0" w:rsidP="00EA3EF0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/>
                <w:bCs/>
                <w:szCs w:val="21"/>
              </w:rPr>
              <w:t>陈海玲</w:t>
            </w:r>
          </w:p>
        </w:tc>
        <w:tc>
          <w:tcPr>
            <w:tcW w:w="78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21化工1班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9号楼9610</w:t>
            </w:r>
          </w:p>
        </w:tc>
        <w:tc>
          <w:tcPr>
            <w:tcW w:w="921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物理化学II</w:t>
            </w:r>
          </w:p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人数：48</w:t>
            </w:r>
          </w:p>
        </w:tc>
        <w:tc>
          <w:tcPr>
            <w:tcW w:w="32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周三</w:t>
            </w:r>
            <w:r w:rsidRPr="00EA3EF0">
              <w:rPr>
                <w:rFonts w:asciiTheme="minorEastAsia" w:hAnsiTheme="minorEastAsia"/>
                <w:bCs/>
                <w:szCs w:val="21"/>
              </w:rPr>
              <w:t>第7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</w:p>
        </w:tc>
      </w:tr>
      <w:tr w:rsidR="00EA3EF0" w:rsidRPr="00125868" w:rsidTr="00C26F9F">
        <w:trPr>
          <w:trHeight w:val="408"/>
        </w:trPr>
        <w:tc>
          <w:tcPr>
            <w:tcW w:w="272" w:type="pct"/>
            <w:vAlign w:val="center"/>
          </w:tcPr>
          <w:p w:rsidR="00EA3EF0" w:rsidRPr="003F7744" w:rsidRDefault="00EA3EF0" w:rsidP="00EA3EF0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杨丽斌</w:t>
            </w:r>
          </w:p>
        </w:tc>
        <w:tc>
          <w:tcPr>
            <w:tcW w:w="78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22应化合作1班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9号楼9216</w:t>
            </w:r>
          </w:p>
        </w:tc>
        <w:tc>
          <w:tcPr>
            <w:tcW w:w="921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有机化学</w:t>
            </w:r>
          </w:p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人数：32</w:t>
            </w:r>
          </w:p>
        </w:tc>
        <w:tc>
          <w:tcPr>
            <w:tcW w:w="32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周四</w:t>
            </w:r>
            <w:r w:rsidRPr="00EA3EF0">
              <w:rPr>
                <w:rFonts w:asciiTheme="minorEastAsia" w:hAnsiTheme="minorEastAsia"/>
                <w:bCs/>
                <w:szCs w:val="21"/>
              </w:rPr>
              <w:t>第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1节</w:t>
            </w:r>
          </w:p>
        </w:tc>
        <w:tc>
          <w:tcPr>
            <w:tcW w:w="675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</w:p>
        </w:tc>
      </w:tr>
      <w:tr w:rsidR="00EA3EF0" w:rsidRPr="00125868" w:rsidTr="00C26F9F">
        <w:trPr>
          <w:trHeight w:val="408"/>
        </w:trPr>
        <w:tc>
          <w:tcPr>
            <w:tcW w:w="272" w:type="pct"/>
            <w:vAlign w:val="center"/>
          </w:tcPr>
          <w:p w:rsidR="00EA3EF0" w:rsidRPr="003F7744" w:rsidRDefault="00EA3EF0" w:rsidP="00EA3EF0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贾永鹏</w:t>
            </w:r>
          </w:p>
        </w:tc>
        <w:tc>
          <w:tcPr>
            <w:tcW w:w="78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20生物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9号楼9618</w:t>
            </w:r>
          </w:p>
        </w:tc>
        <w:tc>
          <w:tcPr>
            <w:tcW w:w="921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生物工程产品工艺学</w:t>
            </w:r>
          </w:p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 w:rsidRPr="00EA3EF0">
              <w:rPr>
                <w:rFonts w:asciiTheme="minorEastAsia" w:hAnsiTheme="minorEastAsia"/>
                <w:bCs/>
                <w:szCs w:val="21"/>
              </w:rPr>
              <w:t>：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43</w:t>
            </w:r>
          </w:p>
        </w:tc>
        <w:tc>
          <w:tcPr>
            <w:tcW w:w="32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szCs w:val="21"/>
              </w:rPr>
              <w:t>周四</w:t>
            </w:r>
            <w:r w:rsidRPr="00EA3EF0">
              <w:rPr>
                <w:rFonts w:asciiTheme="minorEastAsia" w:hAnsiTheme="minorEastAsia"/>
                <w:bCs/>
                <w:szCs w:val="21"/>
              </w:rPr>
              <w:t>第</w:t>
            </w:r>
            <w:r w:rsidRPr="00EA3EF0">
              <w:rPr>
                <w:rFonts w:asciiTheme="minorEastAsia" w:hAnsiTheme="minorEastAsia" w:hint="eastAsia"/>
                <w:bCs/>
                <w:szCs w:val="21"/>
              </w:rPr>
              <w:t>5节</w:t>
            </w:r>
          </w:p>
        </w:tc>
        <w:tc>
          <w:tcPr>
            <w:tcW w:w="675" w:type="pct"/>
            <w:vAlign w:val="center"/>
          </w:tcPr>
          <w:p w:rsidR="00EA3EF0" w:rsidRPr="00EA3EF0" w:rsidRDefault="00EA3EF0" w:rsidP="00EA3EF0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A3EF0">
              <w:rPr>
                <w:rFonts w:asciiTheme="minorEastAsia" w:hAnsiTheme="minorEastAsia" w:hint="eastAsia"/>
                <w:bCs/>
                <w:kern w:val="0"/>
                <w:szCs w:val="21"/>
              </w:rPr>
              <w:t>王英</w:t>
            </w:r>
            <w:r w:rsidR="00CC1C03">
              <w:rPr>
                <w:rFonts w:asciiTheme="minorEastAsia" w:hAnsiTheme="minorEastAsia" w:hint="eastAsia"/>
                <w:bCs/>
                <w:kern w:val="0"/>
                <w:szCs w:val="21"/>
              </w:rPr>
              <w:t>磊、李慧星</w:t>
            </w:r>
          </w:p>
        </w:tc>
      </w:tr>
      <w:tr w:rsidR="00740D0F" w:rsidRPr="00125868" w:rsidTr="00F01E27">
        <w:trPr>
          <w:trHeight w:val="408"/>
        </w:trPr>
        <w:tc>
          <w:tcPr>
            <w:tcW w:w="272" w:type="pct"/>
            <w:vAlign w:val="center"/>
          </w:tcPr>
          <w:p w:rsidR="00740D0F" w:rsidRPr="003F7744" w:rsidRDefault="00740D0F" w:rsidP="00740D0F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刘强</w:t>
            </w:r>
          </w:p>
        </w:tc>
        <w:tc>
          <w:tcPr>
            <w:tcW w:w="78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20化工2班</w:t>
            </w:r>
          </w:p>
        </w:tc>
        <w:tc>
          <w:tcPr>
            <w:tcW w:w="55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9号楼9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610</w:t>
            </w:r>
          </w:p>
        </w:tc>
        <w:tc>
          <w:tcPr>
            <w:tcW w:w="921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工业水处理及处理药剂</w:t>
            </w:r>
          </w:p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人数：46人</w:t>
            </w:r>
          </w:p>
        </w:tc>
        <w:tc>
          <w:tcPr>
            <w:tcW w:w="32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5</w:t>
            </w:r>
          </w:p>
        </w:tc>
        <w:tc>
          <w:tcPr>
            <w:tcW w:w="55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周四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第5</w:t>
            </w: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李霞、臧晋</w:t>
            </w:r>
          </w:p>
        </w:tc>
      </w:tr>
      <w:tr w:rsidR="00740D0F" w:rsidRPr="00125868" w:rsidTr="00F01E27">
        <w:trPr>
          <w:trHeight w:val="408"/>
        </w:trPr>
        <w:tc>
          <w:tcPr>
            <w:tcW w:w="272" w:type="pct"/>
            <w:vAlign w:val="center"/>
          </w:tcPr>
          <w:p w:rsidR="00740D0F" w:rsidRPr="003F7744" w:rsidRDefault="00740D0F" w:rsidP="00740D0F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宋伟</w:t>
            </w:r>
          </w:p>
        </w:tc>
        <w:tc>
          <w:tcPr>
            <w:tcW w:w="78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20应化合作1班</w:t>
            </w:r>
          </w:p>
        </w:tc>
        <w:tc>
          <w:tcPr>
            <w:tcW w:w="55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9号楼92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16</w:t>
            </w:r>
          </w:p>
        </w:tc>
        <w:tc>
          <w:tcPr>
            <w:tcW w:w="921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化工设备机械基础</w:t>
            </w:r>
          </w:p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人数：4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5</w:t>
            </w: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32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5</w:t>
            </w:r>
          </w:p>
        </w:tc>
        <w:tc>
          <w:tcPr>
            <w:tcW w:w="55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周四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第7</w:t>
            </w: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李霞、臧晋</w:t>
            </w:r>
          </w:p>
        </w:tc>
      </w:tr>
      <w:tr w:rsidR="00740D0F" w:rsidRPr="00125868" w:rsidTr="00F01E27">
        <w:trPr>
          <w:trHeight w:val="408"/>
        </w:trPr>
        <w:tc>
          <w:tcPr>
            <w:tcW w:w="272" w:type="pct"/>
            <w:vAlign w:val="center"/>
          </w:tcPr>
          <w:p w:rsidR="00740D0F" w:rsidRPr="003F7744" w:rsidRDefault="00740D0F" w:rsidP="00740D0F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王春艳</w:t>
            </w:r>
          </w:p>
        </w:tc>
        <w:tc>
          <w:tcPr>
            <w:tcW w:w="78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20生物合作1班</w:t>
            </w:r>
          </w:p>
        </w:tc>
        <w:tc>
          <w:tcPr>
            <w:tcW w:w="55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9号楼92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16</w:t>
            </w:r>
          </w:p>
        </w:tc>
        <w:tc>
          <w:tcPr>
            <w:tcW w:w="921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生物技术产品检验</w:t>
            </w:r>
          </w:p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人数：44</w:t>
            </w:r>
          </w:p>
        </w:tc>
        <w:tc>
          <w:tcPr>
            <w:tcW w:w="32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6</w:t>
            </w:r>
          </w:p>
        </w:tc>
        <w:tc>
          <w:tcPr>
            <w:tcW w:w="55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周四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第5</w:t>
            </w: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李霞、臧晋</w:t>
            </w:r>
          </w:p>
        </w:tc>
      </w:tr>
      <w:tr w:rsidR="00740D0F" w:rsidRPr="00125868" w:rsidTr="00F01E27">
        <w:trPr>
          <w:trHeight w:val="408"/>
        </w:trPr>
        <w:tc>
          <w:tcPr>
            <w:tcW w:w="272" w:type="pct"/>
            <w:vAlign w:val="center"/>
          </w:tcPr>
          <w:p w:rsidR="00740D0F" w:rsidRPr="003F7744" w:rsidRDefault="00740D0F" w:rsidP="00740D0F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</w:t>
            </w: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lastRenderedPageBreak/>
              <w:t>工程学院</w:t>
            </w:r>
          </w:p>
        </w:tc>
        <w:tc>
          <w:tcPr>
            <w:tcW w:w="434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lastRenderedPageBreak/>
              <w:t>宋学宁</w:t>
            </w:r>
          </w:p>
        </w:tc>
        <w:tc>
          <w:tcPr>
            <w:tcW w:w="78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21生物合作3班</w:t>
            </w:r>
          </w:p>
        </w:tc>
        <w:tc>
          <w:tcPr>
            <w:tcW w:w="55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9号楼92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11</w:t>
            </w:r>
          </w:p>
        </w:tc>
        <w:tc>
          <w:tcPr>
            <w:tcW w:w="921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细胞生物学</w:t>
            </w:r>
          </w:p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lastRenderedPageBreak/>
              <w:t>人数：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30</w:t>
            </w: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32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lastRenderedPageBreak/>
              <w:t>6</w:t>
            </w:r>
          </w:p>
        </w:tc>
        <w:tc>
          <w:tcPr>
            <w:tcW w:w="552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周四</w:t>
            </w:r>
            <w:r w:rsidRPr="00740D0F">
              <w:rPr>
                <w:rFonts w:asciiTheme="minorEastAsia" w:hAnsiTheme="minorEastAsia"/>
                <w:bCs/>
                <w:kern w:val="0"/>
                <w:szCs w:val="21"/>
              </w:rPr>
              <w:t>第7</w:t>
            </w: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740D0F" w:rsidRPr="00740D0F" w:rsidRDefault="00740D0F" w:rsidP="00740D0F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740D0F">
              <w:rPr>
                <w:rFonts w:asciiTheme="minorEastAsia" w:hAnsiTheme="minorEastAsia" w:hint="eastAsia"/>
                <w:bCs/>
                <w:kern w:val="0"/>
                <w:szCs w:val="21"/>
              </w:rPr>
              <w:t>李霞、臧晋</w:t>
            </w:r>
          </w:p>
        </w:tc>
      </w:tr>
    </w:tbl>
    <w:p w:rsidR="008E0943" w:rsidRDefault="008E0943">
      <w:pPr>
        <w:jc w:val="center"/>
      </w:pPr>
      <w:bookmarkStart w:id="0" w:name="_GoBack"/>
      <w:bookmarkEnd w:id="0"/>
    </w:p>
    <w:sectPr w:rsidR="008E09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59" w:rsidRDefault="00AF6759" w:rsidP="00125868">
      <w:r>
        <w:separator/>
      </w:r>
    </w:p>
  </w:endnote>
  <w:endnote w:type="continuationSeparator" w:id="0">
    <w:p w:rsidR="00AF6759" w:rsidRDefault="00AF6759" w:rsidP="0012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59" w:rsidRDefault="00AF6759" w:rsidP="00125868">
      <w:r>
        <w:separator/>
      </w:r>
    </w:p>
  </w:footnote>
  <w:footnote w:type="continuationSeparator" w:id="0">
    <w:p w:rsidR="00AF6759" w:rsidRDefault="00AF6759" w:rsidP="0012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0D2"/>
    <w:multiLevelType w:val="hybridMultilevel"/>
    <w:tmpl w:val="EC16949E"/>
    <w:lvl w:ilvl="0" w:tplc="A61C1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xMGE2NDViZWU4NjIzYTE1MDJmODJhMWJmMjk2NGMifQ=="/>
  </w:docVars>
  <w:rsids>
    <w:rsidRoot w:val="002112CD"/>
    <w:rsid w:val="00052030"/>
    <w:rsid w:val="00125868"/>
    <w:rsid w:val="00170B84"/>
    <w:rsid w:val="001C65E9"/>
    <w:rsid w:val="002112CD"/>
    <w:rsid w:val="0023484D"/>
    <w:rsid w:val="002477E5"/>
    <w:rsid w:val="0026340B"/>
    <w:rsid w:val="002A3914"/>
    <w:rsid w:val="00304504"/>
    <w:rsid w:val="00332016"/>
    <w:rsid w:val="0038167E"/>
    <w:rsid w:val="003F7744"/>
    <w:rsid w:val="0067486A"/>
    <w:rsid w:val="00690AF8"/>
    <w:rsid w:val="006B5579"/>
    <w:rsid w:val="006D7A1B"/>
    <w:rsid w:val="006F2922"/>
    <w:rsid w:val="00740D0F"/>
    <w:rsid w:val="00837891"/>
    <w:rsid w:val="008C316D"/>
    <w:rsid w:val="008E0943"/>
    <w:rsid w:val="00A26FFB"/>
    <w:rsid w:val="00AC4403"/>
    <w:rsid w:val="00AF6759"/>
    <w:rsid w:val="00B27030"/>
    <w:rsid w:val="00BC5D54"/>
    <w:rsid w:val="00C470C9"/>
    <w:rsid w:val="00CC1C03"/>
    <w:rsid w:val="00CF31CE"/>
    <w:rsid w:val="00CF542F"/>
    <w:rsid w:val="00D25241"/>
    <w:rsid w:val="00D603B5"/>
    <w:rsid w:val="00D84474"/>
    <w:rsid w:val="00E023C3"/>
    <w:rsid w:val="00E71D73"/>
    <w:rsid w:val="00EA3EF0"/>
    <w:rsid w:val="00FB1B6A"/>
    <w:rsid w:val="02CD102B"/>
    <w:rsid w:val="03337453"/>
    <w:rsid w:val="03422E78"/>
    <w:rsid w:val="04E74B83"/>
    <w:rsid w:val="04F10E30"/>
    <w:rsid w:val="0AAE262A"/>
    <w:rsid w:val="0B6F4D1A"/>
    <w:rsid w:val="0CB25BFE"/>
    <w:rsid w:val="11AB6C3C"/>
    <w:rsid w:val="16C2568A"/>
    <w:rsid w:val="1E427362"/>
    <w:rsid w:val="22EE0990"/>
    <w:rsid w:val="246C0523"/>
    <w:rsid w:val="270F6091"/>
    <w:rsid w:val="27C42D5B"/>
    <w:rsid w:val="2AC8377D"/>
    <w:rsid w:val="3141451F"/>
    <w:rsid w:val="326E4CD7"/>
    <w:rsid w:val="362D3A11"/>
    <w:rsid w:val="36C73902"/>
    <w:rsid w:val="36DE6001"/>
    <w:rsid w:val="3DEB0EC4"/>
    <w:rsid w:val="41E727DA"/>
    <w:rsid w:val="425F6848"/>
    <w:rsid w:val="437B7D9F"/>
    <w:rsid w:val="43C064B5"/>
    <w:rsid w:val="4A140055"/>
    <w:rsid w:val="4A85439C"/>
    <w:rsid w:val="4D021D86"/>
    <w:rsid w:val="4F1C7A30"/>
    <w:rsid w:val="4F5C7231"/>
    <w:rsid w:val="50551C57"/>
    <w:rsid w:val="51024C46"/>
    <w:rsid w:val="54E67898"/>
    <w:rsid w:val="56E5115C"/>
    <w:rsid w:val="594A768F"/>
    <w:rsid w:val="59A23EFF"/>
    <w:rsid w:val="67C77373"/>
    <w:rsid w:val="6D794963"/>
    <w:rsid w:val="77D40FE1"/>
    <w:rsid w:val="782F6D95"/>
    <w:rsid w:val="79382FEA"/>
    <w:rsid w:val="793D4332"/>
    <w:rsid w:val="79E16DFF"/>
    <w:rsid w:val="7E5B0CCE"/>
    <w:rsid w:val="7ED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B45F2C-276D-4332-888F-B2535523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line="288" w:lineRule="auto"/>
      <w:ind w:firstLineChars="200" w:firstLine="140"/>
    </w:pPr>
    <w:rPr>
      <w:rFonts w:ascii="宋体" w:eastAsia="宋体" w:hAnsi="宋体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3F77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106</Words>
  <Characters>610</Characters>
  <Application>Microsoft Office Word</Application>
  <DocSecurity>0</DocSecurity>
  <Lines>5</Lines>
  <Paragraphs>1</Paragraphs>
  <ScaleCrop>false</ScaleCrop>
  <Company>P R 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dreamsummit</cp:lastModifiedBy>
  <cp:revision>25</cp:revision>
  <cp:lastPrinted>2022-10-24T01:31:00Z</cp:lastPrinted>
  <dcterms:created xsi:type="dcterms:W3CDTF">2020-09-18T01:29:00Z</dcterms:created>
  <dcterms:modified xsi:type="dcterms:W3CDTF">2023-03-10T10:07:00Z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83DBCAC081144474B6E11D7C5F3C88F6</vt:lpwstr>
  </property>
</Properties>
</file>